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B0" w:rsidRDefault="00AC7DB0" w:rsidP="003964D3">
      <w:pPr>
        <w:framePr w:w="6364" w:h="942" w:hSpace="181" w:wrap="around" w:vAnchor="page" w:hAnchor="page" w:x="1279" w:y="1254"/>
      </w:pPr>
    </w:p>
    <w:p w:rsidR="003964D3" w:rsidRDefault="003964D3" w:rsidP="0034645C">
      <w:pPr>
        <w:framePr w:w="3296" w:h="1183" w:hSpace="180" w:wrap="around" w:vAnchor="text" w:hAnchor="page" w:x="7522" w:y="1702"/>
        <w:jc w:val="right"/>
        <w:rPr>
          <w:rFonts w:ascii="Arial" w:hAnsi="Arial"/>
          <w:color w:val="FFFFFF"/>
          <w:sz w:val="20"/>
        </w:rPr>
      </w:pPr>
      <w:bookmarkStart w:id="0" w:name="Text4"/>
    </w:p>
    <w:p w:rsidR="003964D3" w:rsidRDefault="003964D3" w:rsidP="0034645C">
      <w:pPr>
        <w:framePr w:w="3296" w:h="1183" w:hSpace="180" w:wrap="around" w:vAnchor="text" w:hAnchor="page" w:x="7522" w:y="1702"/>
        <w:jc w:val="right"/>
        <w:rPr>
          <w:rFonts w:ascii="Arial" w:hAnsi="Arial"/>
          <w:color w:val="FFFFFF"/>
          <w:sz w:val="20"/>
        </w:rPr>
      </w:pPr>
    </w:p>
    <w:p w:rsidR="0034645C" w:rsidRDefault="003964D3" w:rsidP="0034645C">
      <w:pPr>
        <w:framePr w:w="3296" w:h="1183" w:hSpace="180" w:wrap="around" w:vAnchor="text" w:hAnchor="page" w:x="7522" w:y="1702"/>
        <w:jc w:val="right"/>
        <w:rPr>
          <w:rFonts w:ascii="Arial" w:hAnsi="Arial"/>
          <w:color w:val="FFFFFF"/>
          <w:sz w:val="20"/>
        </w:rPr>
      </w:pPr>
      <w:r>
        <w:rPr>
          <w:rFonts w:ascii="Arial" w:hAnsi="Arial"/>
          <w:color w:val="FFFFFF"/>
          <w:sz w:val="20"/>
        </w:rPr>
        <w:t>contact</w:t>
      </w:r>
      <w:r w:rsidR="0034645C">
        <w:rPr>
          <w:rFonts w:ascii="Arial" w:hAnsi="Arial"/>
          <w:color w:val="FFFFFF"/>
          <w:sz w:val="20"/>
        </w:rPr>
        <w:t>@</w:t>
      </w:r>
      <w:r>
        <w:rPr>
          <w:rFonts w:ascii="Arial" w:hAnsi="Arial"/>
          <w:color w:val="FFFFFF"/>
          <w:sz w:val="20"/>
        </w:rPr>
        <w:t>rafmc.co</w:t>
      </w:r>
      <w:r w:rsidR="0034645C">
        <w:rPr>
          <w:rFonts w:ascii="Arial" w:hAnsi="Arial"/>
          <w:color w:val="FFFFFF"/>
          <w:sz w:val="20"/>
        </w:rPr>
        <w:t>.uk</w:t>
      </w:r>
    </w:p>
    <w:bookmarkEnd w:id="0"/>
    <w:p w:rsidR="003964D3" w:rsidRDefault="003964D3" w:rsidP="003964D3">
      <w:pPr>
        <w:tabs>
          <w:tab w:val="left" w:pos="6525"/>
        </w:tabs>
        <w:rPr>
          <w:rFonts w:ascii="Arial" w:hAnsi="Arial" w:cs="Arial"/>
          <w:sz w:val="22"/>
          <w:szCs w:val="22"/>
        </w:rPr>
      </w:pPr>
      <w:r>
        <w:rPr>
          <w:noProof/>
          <w:sz w:val="22"/>
          <w:szCs w:val="22"/>
        </w:rPr>
        <w:drawing>
          <wp:anchor distT="0" distB="0" distL="114300" distR="114300" simplePos="0" relativeHeight="251659776" behindDoc="0" locked="0" layoutInCell="1" allowOverlap="1">
            <wp:simplePos x="0" y="0"/>
            <wp:positionH relativeFrom="column">
              <wp:posOffset>4895850</wp:posOffset>
            </wp:positionH>
            <wp:positionV relativeFrom="paragraph">
              <wp:posOffset>927735</wp:posOffset>
            </wp:positionV>
            <wp:extent cx="1558925" cy="266700"/>
            <wp:effectExtent l="0" t="0" r="3175" b="0"/>
            <wp:wrapNone/>
            <wp:docPr id="3" name="Picture 25" descr="\\Adv3\rootfs3\RUNCIMANW451\_DefaultSave\Persona\Downloads\raf_mini_club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v3\rootfs3\RUNCIMANW451\_DefaultSave\Persona\Downloads\raf_mini_club_logo (1).png"/>
                    <pic:cNvPicPr>
                      <a:picLocks noChangeAspect="1" noChangeArrowheads="1"/>
                    </pic:cNvPicPr>
                  </pic:nvPicPr>
                  <pic:blipFill>
                    <a:blip r:embed="rId8">
                      <a:extLst>
                        <a:ext uri="{28A0092B-C50C-407E-A947-70E740481C1C}">
                          <a14:useLocalDpi xmlns:a14="http://schemas.microsoft.com/office/drawing/2010/main" val="0"/>
                        </a:ext>
                      </a:extLst>
                    </a:blip>
                    <a:srcRect t="71698"/>
                    <a:stretch>
                      <a:fillRect/>
                    </a:stretch>
                  </pic:blipFill>
                  <pic:spPr bwMode="auto">
                    <a:xfrm>
                      <a:off x="0" y="0"/>
                      <a:ext cx="15589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0" distR="0" simplePos="0" relativeHeight="251657728" behindDoc="1" locked="1" layoutInCell="1" allowOverlap="1">
                <wp:simplePos x="0" y="0"/>
                <wp:positionH relativeFrom="page">
                  <wp:posOffset>431800</wp:posOffset>
                </wp:positionH>
                <wp:positionV relativeFrom="page">
                  <wp:posOffset>431800</wp:posOffset>
                </wp:positionV>
                <wp:extent cx="6706235" cy="2124710"/>
                <wp:effectExtent l="12700" t="12700" r="5715" b="5715"/>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21247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11CA6" w:rsidRDefault="003964D3">
                            <w:r>
                              <w:rPr>
                                <w:rFonts w:ascii="Arial" w:hAnsi="Arial"/>
                                <w:noProof/>
                              </w:rPr>
                              <w:drawing>
                                <wp:inline distT="0" distB="0" distL="0" distR="0">
                                  <wp:extent cx="6697980" cy="2113915"/>
                                  <wp:effectExtent l="0" t="0" r="7620" b="635"/>
                                  <wp:docPr id="25" name="Picture 2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7980" cy="211391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4pt;margin-top:34pt;width:528.05pt;height:167.3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" filled="f" strokecolor="white">
                <v:textbox style="mso-fit-shape-to-text:t" inset="0,0,0,0">
                  <w:txbxContent>
                    <w:p w:rsidR="00811CA6" w:rsidRDefault="003964D3">
                      <w:r>
                        <w:rPr>
                          <w:rFonts w:ascii="Arial" w:hAnsi="Arial"/>
                          <w:noProof/>
                        </w:rPr>
                        <w:drawing>
                          <wp:inline distT="0" distB="0" distL="0" distR="0">
                            <wp:extent cx="6697980" cy="2113915"/>
                            <wp:effectExtent l="0" t="0" r="7620" b="635"/>
                            <wp:docPr id="25" name="Picture 2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7980" cy="2113915"/>
                                    </a:xfrm>
                                    <a:prstGeom prst="rect">
                                      <a:avLst/>
                                    </a:prstGeom>
                                    <a:noFill/>
                                    <a:ln>
                                      <a:noFill/>
                                    </a:ln>
                                  </pic:spPr>
                                </pic:pic>
                              </a:graphicData>
                            </a:graphic>
                          </wp:inline>
                        </w:drawing>
                      </w:r>
                    </w:p>
                  </w:txbxContent>
                </v:textbox>
                <w10:wrap type="square" anchorx="page" anchory="page"/>
                <w10:anchorlock/>
              </v:shape>
            </w:pict>
          </mc:Fallback>
        </mc:AlternateContent>
      </w:r>
      <w:r w:rsidR="00795371" w:rsidRPr="003964D3">
        <w:rPr>
          <w:rFonts w:ascii="Arial" w:hAnsi="Arial" w:cs="Arial"/>
          <w:sz w:val="22"/>
          <w:szCs w:val="22"/>
        </w:rPr>
        <w:t xml:space="preserve">Date: </w:t>
      </w:r>
      <w:r w:rsidRPr="003964D3">
        <w:rPr>
          <w:rFonts w:ascii="Arial" w:hAnsi="Arial" w:cs="Arial"/>
          <w:sz w:val="22"/>
          <w:szCs w:val="22"/>
        </w:rPr>
        <w:t>01 May 16</w:t>
      </w:r>
    </w:p>
    <w:p w:rsidR="003964D3" w:rsidRDefault="003964D3" w:rsidP="003964D3">
      <w:pPr>
        <w:tabs>
          <w:tab w:val="left" w:pos="6525"/>
        </w:tabs>
        <w:rPr>
          <w:rFonts w:ascii="Arial" w:hAnsi="Arial" w:cs="Arial"/>
          <w:sz w:val="22"/>
          <w:szCs w:val="22"/>
        </w:rPr>
      </w:pPr>
    </w:p>
    <w:p w:rsidR="00795371" w:rsidRPr="003964D3" w:rsidRDefault="003964D3" w:rsidP="003964D3">
      <w:pPr>
        <w:tabs>
          <w:tab w:val="left" w:pos="6525"/>
        </w:tabs>
        <w:rPr>
          <w:rFonts w:ascii="Arial" w:hAnsi="Arial" w:cs="Arial"/>
          <w:sz w:val="22"/>
          <w:szCs w:val="22"/>
        </w:rPr>
      </w:pPr>
      <w:r w:rsidRPr="003964D3">
        <w:rPr>
          <w:rFonts w:ascii="Arial" w:hAnsi="Arial" w:cs="Arial"/>
          <w:sz w:val="22"/>
          <w:szCs w:val="22"/>
        </w:rPr>
        <w:tab/>
      </w:r>
    </w:p>
    <w:p w:rsidR="00795371" w:rsidRPr="003964D3" w:rsidRDefault="00795371" w:rsidP="00795371">
      <w:pPr>
        <w:rPr>
          <w:rFonts w:ascii="Arial" w:hAnsi="Arial" w:cs="Arial"/>
          <w:sz w:val="22"/>
          <w:szCs w:val="22"/>
        </w:rPr>
      </w:pPr>
    </w:p>
    <w:p w:rsidR="00795371" w:rsidRPr="003964D3" w:rsidRDefault="003964D3" w:rsidP="00795371">
      <w:pPr>
        <w:rPr>
          <w:rFonts w:ascii="Arial" w:hAnsi="Arial" w:cs="Arial"/>
          <w:b/>
          <w:sz w:val="22"/>
          <w:szCs w:val="22"/>
          <w:u w:val="single"/>
        </w:rPr>
      </w:pPr>
      <w:r w:rsidRPr="003964D3">
        <w:rPr>
          <w:rFonts w:ascii="Arial" w:hAnsi="Arial" w:cs="Arial"/>
          <w:b/>
          <w:sz w:val="22"/>
          <w:szCs w:val="22"/>
          <w:u w:val="single"/>
        </w:rPr>
        <w:t xml:space="preserve">Royal Air Force Mini Club – 100 Years Anniversary Project Proposal </w:t>
      </w:r>
    </w:p>
    <w:p w:rsidR="00795371" w:rsidRPr="003964D3" w:rsidRDefault="00795371" w:rsidP="00795371">
      <w:pPr>
        <w:rPr>
          <w:rFonts w:ascii="Arial" w:hAnsi="Arial" w:cs="Arial"/>
          <w:sz w:val="22"/>
          <w:szCs w:val="22"/>
        </w:rPr>
      </w:pPr>
    </w:p>
    <w:p w:rsidR="003964D3" w:rsidRPr="003964D3" w:rsidRDefault="003964D3" w:rsidP="003964D3">
      <w:pPr>
        <w:ind w:firstLine="720"/>
        <w:rPr>
          <w:rFonts w:ascii="Arial" w:hAnsi="Arial" w:cs="Arial"/>
          <w:sz w:val="22"/>
          <w:szCs w:val="22"/>
        </w:rPr>
      </w:pPr>
      <w:r w:rsidRPr="003964D3">
        <w:rPr>
          <w:rFonts w:ascii="Arial" w:hAnsi="Arial" w:cs="Arial"/>
          <w:sz w:val="22"/>
          <w:szCs w:val="22"/>
        </w:rPr>
        <w:t>The Royal Air Force Mini Club (RAFMC) is planning to celebrate the 100 year anniversary of Royal Air Force (RAF) with a series of Charity, Heritage and Inspirational events.</w:t>
      </w:r>
    </w:p>
    <w:p w:rsidR="003964D3" w:rsidRPr="003964D3" w:rsidRDefault="003964D3" w:rsidP="00795371">
      <w:pPr>
        <w:rPr>
          <w:rFonts w:ascii="Arial" w:hAnsi="Arial" w:cs="Arial"/>
          <w:sz w:val="22"/>
          <w:szCs w:val="22"/>
        </w:rPr>
      </w:pPr>
    </w:p>
    <w:p w:rsidR="003964D3" w:rsidRPr="003964D3" w:rsidRDefault="003964D3" w:rsidP="00795371">
      <w:pPr>
        <w:rPr>
          <w:rFonts w:ascii="Arial" w:hAnsi="Arial" w:cs="Arial"/>
          <w:sz w:val="22"/>
          <w:szCs w:val="22"/>
        </w:rPr>
      </w:pPr>
      <w:r w:rsidRPr="003964D3">
        <w:rPr>
          <w:rFonts w:ascii="Arial" w:hAnsi="Arial" w:cs="Arial"/>
          <w:sz w:val="22"/>
          <w:szCs w:val="22"/>
        </w:rPr>
        <w:t>The RAF and Mini have had a rich history over the last 50 years from Battle of Britain Pilots screaming round the racetrack in them, to the loveable Mechanical Transport (MT) Mini’s used in military roles such as the Commanding officers run around and the Squadron ‘dog’s body’ van.</w:t>
      </w:r>
    </w:p>
    <w:p w:rsidR="003964D3" w:rsidRPr="003964D3" w:rsidRDefault="003964D3" w:rsidP="00795371">
      <w:pPr>
        <w:rPr>
          <w:rFonts w:ascii="Arial" w:hAnsi="Arial" w:cs="Arial"/>
          <w:sz w:val="22"/>
          <w:szCs w:val="22"/>
        </w:rPr>
      </w:pPr>
    </w:p>
    <w:p w:rsidR="003964D3" w:rsidRPr="003964D3" w:rsidRDefault="003964D3" w:rsidP="00795371">
      <w:pPr>
        <w:rPr>
          <w:rFonts w:ascii="Arial" w:hAnsi="Arial" w:cs="Arial"/>
          <w:sz w:val="22"/>
          <w:szCs w:val="22"/>
        </w:rPr>
      </w:pPr>
      <w:r w:rsidRPr="003964D3">
        <w:rPr>
          <w:rFonts w:ascii="Arial" w:hAnsi="Arial" w:cs="Arial"/>
          <w:sz w:val="22"/>
          <w:szCs w:val="22"/>
        </w:rPr>
        <w:t xml:space="preserve">The club plans to lead two events over the next couple of years leading to the anniversary and both would be held to raise awareness of the anniversary and also a charity fundraiser. </w:t>
      </w:r>
    </w:p>
    <w:p w:rsidR="003964D3" w:rsidRPr="003964D3" w:rsidRDefault="003964D3" w:rsidP="00795371">
      <w:pPr>
        <w:rPr>
          <w:rFonts w:ascii="Arial" w:hAnsi="Arial" w:cs="Arial"/>
          <w:sz w:val="22"/>
          <w:szCs w:val="22"/>
        </w:rPr>
      </w:pPr>
    </w:p>
    <w:p w:rsidR="003964D3" w:rsidRPr="003964D3" w:rsidRDefault="003964D3" w:rsidP="003964D3">
      <w:pPr>
        <w:numPr>
          <w:ilvl w:val="0"/>
          <w:numId w:val="14"/>
        </w:numPr>
        <w:rPr>
          <w:rFonts w:ascii="Arial" w:hAnsi="Arial" w:cs="Arial"/>
          <w:b/>
          <w:sz w:val="22"/>
          <w:szCs w:val="22"/>
        </w:rPr>
      </w:pPr>
      <w:r w:rsidRPr="003964D3">
        <w:rPr>
          <w:rFonts w:ascii="Arial" w:hAnsi="Arial" w:cs="Arial"/>
          <w:b/>
          <w:sz w:val="22"/>
          <w:szCs w:val="22"/>
        </w:rPr>
        <w:t xml:space="preserve">     The Mini 100 Project</w:t>
      </w:r>
    </w:p>
    <w:p w:rsidR="003964D3" w:rsidRPr="003964D3" w:rsidRDefault="003964D3" w:rsidP="003964D3">
      <w:pPr>
        <w:ind w:left="1057"/>
        <w:rPr>
          <w:rFonts w:ascii="Arial" w:hAnsi="Arial" w:cs="Arial"/>
          <w:sz w:val="22"/>
          <w:szCs w:val="22"/>
        </w:rPr>
      </w:pPr>
    </w:p>
    <w:p w:rsidR="003964D3" w:rsidRPr="003964D3" w:rsidRDefault="003964D3" w:rsidP="003964D3">
      <w:pPr>
        <w:ind w:left="1440" w:firstLine="720"/>
        <w:rPr>
          <w:rFonts w:ascii="Arial" w:hAnsi="Arial" w:cs="Arial"/>
          <w:sz w:val="22"/>
          <w:szCs w:val="22"/>
        </w:rPr>
      </w:pPr>
      <w:r w:rsidRPr="003964D3">
        <w:rPr>
          <w:rFonts w:ascii="Arial" w:hAnsi="Arial" w:cs="Arial"/>
          <w:sz w:val="22"/>
          <w:szCs w:val="22"/>
        </w:rPr>
        <w:t xml:space="preserve">A restoration project of a classic </w:t>
      </w:r>
      <w:r>
        <w:rPr>
          <w:rFonts w:ascii="Arial" w:hAnsi="Arial" w:cs="Arial"/>
          <w:sz w:val="22"/>
          <w:szCs w:val="22"/>
        </w:rPr>
        <w:t xml:space="preserve"> </w:t>
      </w:r>
      <w:r w:rsidRPr="003964D3">
        <w:rPr>
          <w:rFonts w:ascii="Arial" w:hAnsi="Arial" w:cs="Arial"/>
          <w:sz w:val="22"/>
          <w:szCs w:val="22"/>
        </w:rPr>
        <w:t xml:space="preserve">MT Mini </w:t>
      </w:r>
      <w:r w:rsidRPr="003964D3">
        <w:rPr>
          <w:rFonts w:ascii="Arial" w:hAnsi="Arial" w:cs="Arial"/>
          <w:sz w:val="22"/>
          <w:szCs w:val="22"/>
        </w:rPr>
        <w:t xml:space="preserve">led by the RAFMC </w:t>
      </w:r>
      <w:r w:rsidRPr="003964D3">
        <w:rPr>
          <w:rFonts w:ascii="Arial" w:hAnsi="Arial" w:cs="Arial"/>
          <w:sz w:val="22"/>
          <w:szCs w:val="22"/>
        </w:rPr>
        <w:t xml:space="preserve">and donated to an RAF Museum on the anniversary.   </w:t>
      </w:r>
    </w:p>
    <w:p w:rsidR="003964D3" w:rsidRPr="003964D3" w:rsidRDefault="003964D3" w:rsidP="003964D3">
      <w:pPr>
        <w:rPr>
          <w:rFonts w:ascii="Arial" w:hAnsi="Arial" w:cs="Arial"/>
          <w:sz w:val="22"/>
          <w:szCs w:val="22"/>
        </w:rPr>
      </w:pPr>
    </w:p>
    <w:p w:rsidR="003964D3" w:rsidRPr="003964D3" w:rsidRDefault="003964D3" w:rsidP="003964D3">
      <w:pPr>
        <w:numPr>
          <w:ilvl w:val="0"/>
          <w:numId w:val="14"/>
        </w:numPr>
        <w:rPr>
          <w:rFonts w:ascii="Arial" w:hAnsi="Arial" w:cs="Arial"/>
          <w:b/>
          <w:sz w:val="22"/>
          <w:szCs w:val="22"/>
        </w:rPr>
      </w:pPr>
      <w:r w:rsidRPr="003964D3">
        <w:rPr>
          <w:rFonts w:ascii="Arial" w:hAnsi="Arial" w:cs="Arial"/>
          <w:b/>
          <w:sz w:val="22"/>
          <w:szCs w:val="22"/>
        </w:rPr>
        <w:t xml:space="preserve">     The Mini 100 Tour</w:t>
      </w:r>
    </w:p>
    <w:p w:rsidR="003964D3" w:rsidRPr="003964D3" w:rsidRDefault="003964D3" w:rsidP="003964D3">
      <w:pPr>
        <w:ind w:left="1057"/>
        <w:rPr>
          <w:rFonts w:ascii="Arial" w:hAnsi="Arial" w:cs="Arial"/>
          <w:b/>
          <w:sz w:val="22"/>
          <w:szCs w:val="22"/>
        </w:rPr>
      </w:pPr>
    </w:p>
    <w:p w:rsidR="003964D3" w:rsidRPr="003964D3" w:rsidRDefault="003964D3" w:rsidP="003964D3">
      <w:pPr>
        <w:ind w:left="1440" w:firstLine="720"/>
        <w:rPr>
          <w:rFonts w:ascii="Arial" w:hAnsi="Arial" w:cs="Arial"/>
          <w:sz w:val="22"/>
          <w:szCs w:val="22"/>
        </w:rPr>
      </w:pPr>
      <w:r w:rsidRPr="003964D3">
        <w:rPr>
          <w:rFonts w:ascii="Arial" w:hAnsi="Arial" w:cs="Arial"/>
          <w:sz w:val="22"/>
          <w:szCs w:val="22"/>
        </w:rPr>
        <w:t>A UK Mini run tour of 100 past and present RAF locations, to be completed within 100 hours. A mixture of civilian and military Mini owners wou</w:t>
      </w:r>
      <w:bookmarkStart w:id="1" w:name="_GoBack"/>
      <w:bookmarkEnd w:id="1"/>
      <w:r w:rsidRPr="003964D3">
        <w:rPr>
          <w:rFonts w:ascii="Arial" w:hAnsi="Arial" w:cs="Arial"/>
          <w:sz w:val="22"/>
          <w:szCs w:val="22"/>
        </w:rPr>
        <w:t xml:space="preserve">ld take part.  </w:t>
      </w:r>
    </w:p>
    <w:p w:rsidR="00795371" w:rsidRPr="004F38AE" w:rsidRDefault="00795371" w:rsidP="00795371">
      <w:pPr>
        <w:rPr>
          <w:rFonts w:ascii="Arial" w:hAnsi="Arial" w:cs="Arial"/>
        </w:rPr>
      </w:pPr>
    </w:p>
    <w:p w:rsidR="0034645C" w:rsidRDefault="0034645C" w:rsidP="00795371">
      <w:pPr>
        <w:rPr>
          <w:rFonts w:ascii="Arial" w:hAnsi="Arial" w:cs="Arial"/>
          <w:b/>
        </w:rPr>
      </w:pPr>
    </w:p>
    <w:p w:rsidR="003964D3" w:rsidRDefault="003964D3" w:rsidP="00795371">
      <w:pPr>
        <w:rPr>
          <w:rFonts w:ascii="Arial" w:hAnsi="Arial" w:cs="Arial"/>
          <w:b/>
        </w:rPr>
      </w:pPr>
    </w:p>
    <w:p w:rsidR="003964D3" w:rsidRDefault="003964D3" w:rsidP="00795371">
      <w:pPr>
        <w:rPr>
          <w:rFonts w:ascii="Arial" w:hAnsi="Arial" w:cs="Arial"/>
          <w:i/>
        </w:rPr>
      </w:pPr>
    </w:p>
    <w:p w:rsidR="003964D3" w:rsidRDefault="003964D3" w:rsidP="00795371">
      <w:pPr>
        <w:rPr>
          <w:rFonts w:ascii="Arial" w:hAnsi="Arial" w:cs="Arial"/>
          <w:i/>
        </w:rPr>
      </w:pPr>
    </w:p>
    <w:p w:rsidR="003964D3" w:rsidRDefault="003964D3" w:rsidP="00795371">
      <w:pPr>
        <w:rPr>
          <w:rFonts w:ascii="Arial" w:hAnsi="Arial" w:cs="Arial"/>
          <w:i/>
        </w:rPr>
      </w:pPr>
    </w:p>
    <w:p w:rsidR="003964D3" w:rsidRDefault="003964D3" w:rsidP="00795371">
      <w:pPr>
        <w:rPr>
          <w:rFonts w:ascii="Arial" w:hAnsi="Arial" w:cs="Arial"/>
        </w:rPr>
      </w:pPr>
    </w:p>
    <w:p w:rsidR="00795371" w:rsidRPr="003964D3" w:rsidRDefault="00795371">
      <w:pPr>
        <w:rPr>
          <w:rFonts w:ascii="Arial" w:hAnsi="Arial" w:cs="Arial"/>
        </w:rPr>
      </w:pPr>
    </w:p>
    <w:sectPr w:rsidR="00795371" w:rsidRPr="003964D3" w:rsidSect="003B7DB8">
      <w:headerReference w:type="default" r:id="rId10"/>
      <w:footerReference w:type="first" r:id="rId11"/>
      <w:type w:val="continuous"/>
      <w:pgSz w:w="11906" w:h="16838" w:code="9"/>
      <w:pgMar w:top="680" w:right="680" w:bottom="680"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87" w:rsidRDefault="00D57087">
      <w:r>
        <w:separator/>
      </w:r>
    </w:p>
  </w:endnote>
  <w:endnote w:type="continuationSeparator" w:id="0">
    <w:p w:rsidR="00D57087" w:rsidRDefault="00D5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72" w:rsidRDefault="003964D3" w:rsidP="00390F72">
    <w:pPr>
      <w:pStyle w:val="Footer"/>
      <w:jc w:val="right"/>
    </w:pPr>
    <w:r>
      <w:rPr>
        <w:noProof/>
      </w:rPr>
      <w:drawing>
        <wp:inline distT="0" distB="0" distL="0" distR="0">
          <wp:extent cx="6685915" cy="1876425"/>
          <wp:effectExtent l="0" t="0" r="635" b="9525"/>
          <wp:docPr id="32" name="Picture 32" descr="Commemorate, Celebrate, Inspire, pictures of servicemen, old an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memorate, Celebrate, Inspire, pictures of servicemen, old and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5915" cy="1876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87" w:rsidRDefault="00D57087">
      <w:r>
        <w:separator/>
      </w:r>
    </w:p>
  </w:footnote>
  <w:footnote w:type="continuationSeparator" w:id="0">
    <w:p w:rsidR="00D57087" w:rsidRDefault="00D57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74" w:rsidRDefault="00186874" w:rsidP="00186874">
    <w:pPr>
      <w:pStyle w:val="Header"/>
      <w:ind w:lef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9BF"/>
    <w:multiLevelType w:val="multilevel"/>
    <w:tmpl w:val="D83AE7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E365F6"/>
    <w:multiLevelType w:val="multilevel"/>
    <w:tmpl w:val="20A81E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5A25656"/>
    <w:multiLevelType w:val="hybridMultilevel"/>
    <w:tmpl w:val="B284EB82"/>
    <w:lvl w:ilvl="0" w:tplc="E2DEE5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E34C0A"/>
    <w:multiLevelType w:val="hybridMultilevel"/>
    <w:tmpl w:val="9EB40F0A"/>
    <w:lvl w:ilvl="0" w:tplc="0809000F">
      <w:start w:val="1"/>
      <w:numFmt w:val="decimal"/>
      <w:lvlText w:val="%1."/>
      <w:lvlJc w:val="left"/>
      <w:pPr>
        <w:ind w:left="1539" w:hanging="360"/>
      </w:p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4">
    <w:nsid w:val="3A0A5C88"/>
    <w:multiLevelType w:val="hybridMultilevel"/>
    <w:tmpl w:val="D83AE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3B06CD7"/>
    <w:multiLevelType w:val="hybridMultilevel"/>
    <w:tmpl w:val="8BFCAACE"/>
    <w:lvl w:ilvl="0" w:tplc="E2DEE5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5290AB4"/>
    <w:multiLevelType w:val="multilevel"/>
    <w:tmpl w:val="D83AE7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6711FED"/>
    <w:multiLevelType w:val="hybridMultilevel"/>
    <w:tmpl w:val="50E612C4"/>
    <w:lvl w:ilvl="0" w:tplc="6BCCE5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93A03EC"/>
    <w:multiLevelType w:val="multilevel"/>
    <w:tmpl w:val="8BFCAA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0896B79"/>
    <w:multiLevelType w:val="hybridMultilevel"/>
    <w:tmpl w:val="8A3EE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35D701B"/>
    <w:multiLevelType w:val="hybridMultilevel"/>
    <w:tmpl w:val="98D22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CA4087"/>
    <w:multiLevelType w:val="hybridMultilevel"/>
    <w:tmpl w:val="634024FC"/>
    <w:lvl w:ilvl="0" w:tplc="E2DEE5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DF35DF3"/>
    <w:multiLevelType w:val="hybridMultilevel"/>
    <w:tmpl w:val="5A7E185A"/>
    <w:lvl w:ilvl="0" w:tplc="264EE1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805323C"/>
    <w:multiLevelType w:val="hybridMultilevel"/>
    <w:tmpl w:val="4E4420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9"/>
  </w:num>
  <w:num w:numId="4">
    <w:abstractNumId w:val="6"/>
  </w:num>
  <w:num w:numId="5">
    <w:abstractNumId w:val="5"/>
  </w:num>
  <w:num w:numId="6">
    <w:abstractNumId w:val="8"/>
  </w:num>
  <w:num w:numId="7">
    <w:abstractNumId w:val="2"/>
  </w:num>
  <w:num w:numId="8">
    <w:abstractNumId w:val="0"/>
  </w:num>
  <w:num w:numId="9">
    <w:abstractNumId w:val="11"/>
  </w:num>
  <w:num w:numId="10">
    <w:abstractNumId w:val="10"/>
  </w:num>
  <w:num w:numId="11">
    <w:abstractNumId w:val="13"/>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D3"/>
    <w:rsid w:val="00036419"/>
    <w:rsid w:val="00057DB5"/>
    <w:rsid w:val="000E4617"/>
    <w:rsid w:val="000F240C"/>
    <w:rsid w:val="000F51AF"/>
    <w:rsid w:val="001176F4"/>
    <w:rsid w:val="001414E1"/>
    <w:rsid w:val="00186874"/>
    <w:rsid w:val="002A5540"/>
    <w:rsid w:val="0032583F"/>
    <w:rsid w:val="0034366A"/>
    <w:rsid w:val="0034645C"/>
    <w:rsid w:val="00390F72"/>
    <w:rsid w:val="003964D3"/>
    <w:rsid w:val="003B7DB8"/>
    <w:rsid w:val="004A007D"/>
    <w:rsid w:val="004C524B"/>
    <w:rsid w:val="00511A31"/>
    <w:rsid w:val="0052624E"/>
    <w:rsid w:val="005A7BC9"/>
    <w:rsid w:val="005B32A0"/>
    <w:rsid w:val="005F2A7E"/>
    <w:rsid w:val="0063294C"/>
    <w:rsid w:val="006D064E"/>
    <w:rsid w:val="007161FF"/>
    <w:rsid w:val="00795371"/>
    <w:rsid w:val="007C0DFA"/>
    <w:rsid w:val="007E1A40"/>
    <w:rsid w:val="007F62D9"/>
    <w:rsid w:val="00811CA6"/>
    <w:rsid w:val="00835F18"/>
    <w:rsid w:val="008B25D1"/>
    <w:rsid w:val="008D4C34"/>
    <w:rsid w:val="009F40ED"/>
    <w:rsid w:val="00A967DB"/>
    <w:rsid w:val="00AC7DB0"/>
    <w:rsid w:val="00B04883"/>
    <w:rsid w:val="00B21ED0"/>
    <w:rsid w:val="00B91D77"/>
    <w:rsid w:val="00C93B34"/>
    <w:rsid w:val="00CF1C11"/>
    <w:rsid w:val="00D0553F"/>
    <w:rsid w:val="00D50D50"/>
    <w:rsid w:val="00D57087"/>
    <w:rsid w:val="00D577AA"/>
    <w:rsid w:val="00D60EDC"/>
    <w:rsid w:val="00D75291"/>
    <w:rsid w:val="00D92293"/>
    <w:rsid w:val="00D94951"/>
    <w:rsid w:val="00DB3760"/>
    <w:rsid w:val="00EB308D"/>
    <w:rsid w:val="00F34738"/>
    <w:rsid w:val="00FC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3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53F8"/>
    <w:pPr>
      <w:tabs>
        <w:tab w:val="center" w:pos="4153"/>
        <w:tab w:val="right" w:pos="8306"/>
      </w:tabs>
    </w:pPr>
  </w:style>
  <w:style w:type="paragraph" w:styleId="Footer">
    <w:name w:val="footer"/>
    <w:basedOn w:val="Normal"/>
    <w:rsid w:val="006153F8"/>
    <w:pPr>
      <w:tabs>
        <w:tab w:val="center" w:pos="4153"/>
        <w:tab w:val="right" w:pos="8306"/>
      </w:tabs>
    </w:pPr>
  </w:style>
  <w:style w:type="table" w:styleId="TableGrid">
    <w:name w:val="Table Grid"/>
    <w:basedOn w:val="TableNormal"/>
    <w:rsid w:val="0061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961C7"/>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styleId="Hyperlink">
    <w:name w:val="Hyperlink"/>
    <w:basedOn w:val="DefaultParagraphFont"/>
    <w:rsid w:val="00A339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3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53F8"/>
    <w:pPr>
      <w:tabs>
        <w:tab w:val="center" w:pos="4153"/>
        <w:tab w:val="right" w:pos="8306"/>
      </w:tabs>
    </w:pPr>
  </w:style>
  <w:style w:type="paragraph" w:styleId="Footer">
    <w:name w:val="footer"/>
    <w:basedOn w:val="Normal"/>
    <w:rsid w:val="006153F8"/>
    <w:pPr>
      <w:tabs>
        <w:tab w:val="center" w:pos="4153"/>
        <w:tab w:val="right" w:pos="8306"/>
      </w:tabs>
    </w:pPr>
  </w:style>
  <w:style w:type="table" w:styleId="TableGrid">
    <w:name w:val="Table Grid"/>
    <w:basedOn w:val="TableNormal"/>
    <w:rsid w:val="0061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961C7"/>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styleId="Hyperlink">
    <w:name w:val="Hyperlink"/>
    <w:basedOn w:val="DefaultParagraphFont"/>
    <w:rsid w:val="00A33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Adv3\rootfs3\RUNCIMANW451\_DefaultSave\Persona\Downloads\raf%20station%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raf station press release</Template>
  <TotalTime>60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AFPAA</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runcimanw451</dc:creator>
  <cp:lastModifiedBy>runcimanw451</cp:lastModifiedBy>
  <cp:revision>1</cp:revision>
  <cp:lastPrinted>1601-01-01T00:00:00Z</cp:lastPrinted>
  <dcterms:created xsi:type="dcterms:W3CDTF">2016-05-17T10:13:00Z</dcterms:created>
  <dcterms:modified xsi:type="dcterms:W3CDTF">2016-05-17T11:13:00Z</dcterms:modified>
</cp:coreProperties>
</file>